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12D6" w:rsidRDefault="009D12D6" w:rsidP="009D12D6">
      <w:pPr>
        <w:rPr>
          <w:b/>
          <w:sz w:val="28"/>
          <w:szCs w:val="28"/>
        </w:rPr>
      </w:pPr>
      <w:r w:rsidRPr="009D12D6">
        <w:rPr>
          <w:b/>
          <w:sz w:val="28"/>
          <w:szCs w:val="28"/>
        </w:rPr>
        <w:t>Learning Unit 3</w:t>
      </w:r>
    </w:p>
    <w:p w:rsidR="009A6147" w:rsidRPr="009D12D6" w:rsidRDefault="009A6147" w:rsidP="009D12D6">
      <w:pPr>
        <w:rPr>
          <w:b/>
          <w:sz w:val="28"/>
          <w:szCs w:val="28"/>
        </w:rPr>
      </w:pPr>
      <w:r>
        <w:rPr>
          <w:b/>
          <w:sz w:val="28"/>
          <w:szCs w:val="28"/>
        </w:rPr>
        <w:t>ACTIVITY 1</w:t>
      </w:r>
    </w:p>
    <w:p w:rsidR="009D12D6" w:rsidRPr="009D12D6" w:rsidRDefault="009D12D6" w:rsidP="009D12D6">
      <w:pPr>
        <w:jc w:val="both"/>
        <w:rPr>
          <w:b/>
          <w:sz w:val="28"/>
          <w:szCs w:val="28"/>
        </w:rPr>
      </w:pPr>
      <w:r w:rsidRPr="009D12D6">
        <w:rPr>
          <w:rFonts w:ascii="Calibri" w:eastAsia="Calibri" w:hAnsi="Calibri" w:cs="Calibri"/>
          <w:sz w:val="28"/>
          <w:szCs w:val="28"/>
          <w:lang w:val="en-GB"/>
        </w:rPr>
        <w:t>The teach</w:t>
      </w:r>
      <w:r>
        <w:rPr>
          <w:rFonts w:ascii="Calibri" w:eastAsia="Calibri" w:hAnsi="Calibri" w:cs="Calibri"/>
          <w:sz w:val="28"/>
          <w:szCs w:val="28"/>
          <w:lang w:val="en-GB"/>
        </w:rPr>
        <w:t>er shows the second part of the</w:t>
      </w:r>
      <w:r w:rsidRPr="009D12D6">
        <w:rPr>
          <w:rFonts w:ascii="Calibri" w:eastAsia="Calibri" w:hAnsi="Calibri" w:cs="Calibri"/>
          <w:sz w:val="28"/>
          <w:szCs w:val="28"/>
          <w:lang w:val="en-GB"/>
        </w:rPr>
        <w:t xml:space="preserve"> video about Germany (1 min.) and she shows a power p</w:t>
      </w:r>
      <w:r w:rsidR="00F647FA">
        <w:rPr>
          <w:rFonts w:ascii="Calibri" w:eastAsia="Calibri" w:hAnsi="Calibri" w:cs="Calibri"/>
          <w:sz w:val="28"/>
          <w:szCs w:val="28"/>
          <w:lang w:val="en-GB"/>
        </w:rPr>
        <w:t>oint with information about the</w:t>
      </w:r>
      <w:r w:rsidRPr="009D12D6">
        <w:rPr>
          <w:rFonts w:ascii="Calibri" w:eastAsia="Calibri" w:hAnsi="Calibri" w:cs="Calibri"/>
          <w:sz w:val="28"/>
          <w:szCs w:val="28"/>
          <w:lang w:val="en-GB"/>
        </w:rPr>
        <w:t xml:space="preserve"> population and history of the country</w:t>
      </w:r>
      <w:r w:rsidRPr="009D12D6">
        <w:rPr>
          <w:rFonts w:ascii="Calibri" w:eastAsia="Calibri" w:hAnsi="Calibri" w:cs="Calibri"/>
          <w:color w:val="000000"/>
          <w:sz w:val="28"/>
          <w:szCs w:val="28"/>
          <w:lang w:val="en-GB"/>
        </w:rPr>
        <w:t xml:space="preserve">. </w:t>
      </w:r>
    </w:p>
    <w:p w:rsidR="009D12D6" w:rsidRDefault="009D12D6" w:rsidP="009D12D6">
      <w:pPr>
        <w:jc w:val="both"/>
        <w:rPr>
          <w:rFonts w:ascii="Calibri" w:eastAsia="Calibri" w:hAnsi="Calibri" w:cs="Calibri"/>
          <w:sz w:val="28"/>
          <w:szCs w:val="28"/>
          <w:lang w:val="en-GB"/>
        </w:rPr>
      </w:pPr>
      <w:r>
        <w:rPr>
          <w:rFonts w:ascii="Calibri" w:eastAsia="Calibri" w:hAnsi="Calibri" w:cs="Calibri"/>
          <w:sz w:val="28"/>
          <w:szCs w:val="28"/>
          <w:lang w:val="en-GB"/>
        </w:rPr>
        <w:t xml:space="preserve">The students listen and </w:t>
      </w:r>
      <w:proofErr w:type="gramStart"/>
      <w:r w:rsidRPr="009D12D6">
        <w:rPr>
          <w:rFonts w:ascii="Calibri" w:eastAsia="Calibri" w:hAnsi="Calibri" w:cs="Calibri"/>
          <w:sz w:val="28"/>
          <w:szCs w:val="28"/>
          <w:lang w:val="en-GB"/>
        </w:rPr>
        <w:t>read  about</w:t>
      </w:r>
      <w:proofErr w:type="gramEnd"/>
      <w:r w:rsidRPr="009D12D6">
        <w:rPr>
          <w:rFonts w:ascii="Calibri" w:eastAsia="Calibri" w:hAnsi="Calibri" w:cs="Calibri"/>
          <w:sz w:val="28"/>
          <w:szCs w:val="28"/>
          <w:lang w:val="en-GB"/>
        </w:rPr>
        <w:t xml:space="preserve"> the main information</w:t>
      </w:r>
      <w:r w:rsidR="00F647FA">
        <w:rPr>
          <w:rFonts w:ascii="Calibri" w:eastAsia="Calibri" w:hAnsi="Calibri" w:cs="Calibri"/>
          <w:sz w:val="28"/>
          <w:szCs w:val="28"/>
          <w:lang w:val="en-GB"/>
        </w:rPr>
        <w:t>.</w:t>
      </w:r>
    </w:p>
    <w:p w:rsidR="003C6758" w:rsidRDefault="003C6758" w:rsidP="009D12D6">
      <w:pPr>
        <w:jc w:val="both"/>
        <w:rPr>
          <w:rFonts w:ascii="Calibri" w:eastAsia="Calibri" w:hAnsi="Calibri" w:cs="Calibri"/>
          <w:sz w:val="28"/>
          <w:szCs w:val="28"/>
          <w:lang w:val="en-GB"/>
        </w:rPr>
      </w:pPr>
      <w:r w:rsidRPr="003C6758">
        <w:rPr>
          <w:rFonts w:ascii="Calibri" w:eastAsia="Calibri" w:hAnsi="Calibri" w:cs="Calibri"/>
          <w:noProof/>
          <w:sz w:val="28"/>
          <w:szCs w:val="28"/>
          <w:lang w:eastAsia="it-IT"/>
        </w:rPr>
        <w:drawing>
          <wp:inline distT="0" distB="0" distL="0" distR="0" wp14:anchorId="22267B86" wp14:editId="51CAEA0A">
            <wp:extent cx="3166532" cy="1781175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78573" cy="1787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216" w:rsidRDefault="009A6147" w:rsidP="00233216">
      <w:hyperlink r:id="rId7" w:history="1">
        <w:r w:rsidR="00233216">
          <w:rPr>
            <w:rStyle w:val="Collegamentoipertestuale"/>
          </w:rPr>
          <w:t>https://it.wikipedia.org/wiki/Porta_di_Brandeburgo</w:t>
        </w:r>
      </w:hyperlink>
    </w:p>
    <w:p w:rsidR="00F647FA" w:rsidRDefault="003C6758" w:rsidP="009D12D6">
      <w:pPr>
        <w:jc w:val="both"/>
        <w:rPr>
          <w:rFonts w:ascii="Calibri" w:eastAsia="Calibri" w:hAnsi="Calibri" w:cs="Calibri"/>
          <w:sz w:val="28"/>
          <w:szCs w:val="28"/>
          <w:lang w:val="en-GB"/>
        </w:rPr>
      </w:pPr>
      <w:r w:rsidRPr="003C6758">
        <w:rPr>
          <w:rFonts w:ascii="Calibri" w:eastAsia="Calibri" w:hAnsi="Calibri" w:cs="Calibri"/>
          <w:noProof/>
          <w:sz w:val="28"/>
          <w:szCs w:val="28"/>
          <w:lang w:eastAsia="it-IT"/>
        </w:rPr>
        <w:drawing>
          <wp:inline distT="0" distB="0" distL="0" distR="0" wp14:anchorId="4D2FDF10" wp14:editId="0939B034">
            <wp:extent cx="3318933" cy="1866900"/>
            <wp:effectExtent l="0" t="0" r="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30435" cy="187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216" w:rsidRDefault="00233216" w:rsidP="009D12D6">
      <w:pPr>
        <w:jc w:val="both"/>
        <w:rPr>
          <w:rFonts w:ascii="Calibri" w:eastAsia="Calibri" w:hAnsi="Calibri" w:cs="Calibri"/>
          <w:sz w:val="28"/>
          <w:szCs w:val="28"/>
          <w:lang w:val="en-GB"/>
        </w:rPr>
      </w:pPr>
    </w:p>
    <w:p w:rsidR="00233216" w:rsidRDefault="009A6147" w:rsidP="00233216">
      <w:pPr>
        <w:rPr>
          <w:color w:val="0000FF"/>
          <w:u w:val="single"/>
        </w:rPr>
      </w:pPr>
      <w:hyperlink r:id="rId9" w:history="1">
        <w:r w:rsidR="00233216" w:rsidRPr="00487DFF">
          <w:rPr>
            <w:color w:val="0000FF"/>
            <w:u w:val="single"/>
          </w:rPr>
          <w:t>https://www.reddit.com/r/europe/comments/d3uhye/population_density_in_germany_oc/</w:t>
        </w:r>
      </w:hyperlink>
    </w:p>
    <w:p w:rsidR="003C6758" w:rsidRDefault="003C6758" w:rsidP="009D12D6">
      <w:pPr>
        <w:jc w:val="both"/>
        <w:rPr>
          <w:rFonts w:ascii="Calibri" w:eastAsia="Calibri" w:hAnsi="Calibri" w:cs="Calibri"/>
          <w:sz w:val="28"/>
          <w:szCs w:val="28"/>
          <w:lang w:val="en-GB"/>
        </w:rPr>
      </w:pPr>
      <w:r w:rsidRPr="003C6758">
        <w:rPr>
          <w:rFonts w:ascii="Calibri" w:eastAsia="Calibri" w:hAnsi="Calibri" w:cs="Calibri"/>
          <w:noProof/>
          <w:sz w:val="28"/>
          <w:szCs w:val="28"/>
          <w:lang w:eastAsia="it-IT"/>
        </w:rPr>
        <w:drawing>
          <wp:inline distT="0" distB="0" distL="0" distR="0" wp14:anchorId="7FAD06A7" wp14:editId="12442B1C">
            <wp:extent cx="3335865" cy="1876425"/>
            <wp:effectExtent l="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51587" cy="1885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216" w:rsidRDefault="00233216" w:rsidP="009D12D6">
      <w:pPr>
        <w:jc w:val="both"/>
        <w:rPr>
          <w:rFonts w:ascii="Calibri" w:eastAsia="Calibri" w:hAnsi="Calibri" w:cs="Calibri"/>
          <w:sz w:val="28"/>
          <w:szCs w:val="28"/>
          <w:lang w:val="en-GB"/>
        </w:rPr>
      </w:pPr>
      <w:proofErr w:type="spellStart"/>
      <w:proofErr w:type="gramStart"/>
      <w:r>
        <w:rPr>
          <w:rFonts w:ascii="Calibri" w:eastAsia="Calibri" w:hAnsi="Calibri" w:cs="Calibri"/>
          <w:sz w:val="28"/>
          <w:szCs w:val="28"/>
          <w:lang w:val="en-GB"/>
        </w:rPr>
        <w:lastRenderedPageBreak/>
        <w:t>wikipedia</w:t>
      </w:r>
      <w:proofErr w:type="spellEnd"/>
      <w:proofErr w:type="gramEnd"/>
    </w:p>
    <w:p w:rsidR="003C6758" w:rsidRDefault="003C6758" w:rsidP="009D12D6">
      <w:pPr>
        <w:jc w:val="both"/>
        <w:rPr>
          <w:rFonts w:ascii="Calibri" w:eastAsia="Calibri" w:hAnsi="Calibri" w:cs="Calibri"/>
          <w:sz w:val="28"/>
          <w:szCs w:val="28"/>
          <w:lang w:val="en-GB"/>
        </w:rPr>
      </w:pPr>
      <w:r w:rsidRPr="003C6758">
        <w:rPr>
          <w:rFonts w:ascii="Calibri" w:eastAsia="Calibri" w:hAnsi="Calibri" w:cs="Calibri"/>
          <w:noProof/>
          <w:sz w:val="28"/>
          <w:szCs w:val="28"/>
          <w:lang w:eastAsia="it-IT"/>
        </w:rPr>
        <w:drawing>
          <wp:inline distT="0" distB="0" distL="0" distR="0" wp14:anchorId="489F9A4F" wp14:editId="5BBD0B01">
            <wp:extent cx="3081866" cy="1733550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88690" cy="1737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216" w:rsidRDefault="009A6147" w:rsidP="009D12D6">
      <w:pPr>
        <w:jc w:val="both"/>
        <w:rPr>
          <w:rFonts w:ascii="Calibri" w:eastAsia="Calibri" w:hAnsi="Calibri" w:cs="Calibri"/>
          <w:sz w:val="28"/>
          <w:szCs w:val="28"/>
          <w:lang w:val="en-GB"/>
        </w:rPr>
      </w:pPr>
      <w:hyperlink r:id="rId12" w:anchor="/media/File:Wernerprokla.jpg" w:history="1">
        <w:r w:rsidR="00233216" w:rsidRPr="00233216">
          <w:rPr>
            <w:color w:val="0000FF"/>
            <w:u w:val="single"/>
          </w:rPr>
          <w:t>https://it.wikipedia.org/wiki/Storia_della_Germania#/media/File:Wernerprokla.jpg</w:t>
        </w:r>
      </w:hyperlink>
    </w:p>
    <w:p w:rsidR="003C6758" w:rsidRDefault="003C6758" w:rsidP="009D12D6">
      <w:pPr>
        <w:jc w:val="both"/>
        <w:rPr>
          <w:rFonts w:ascii="Calibri" w:eastAsia="Calibri" w:hAnsi="Calibri" w:cs="Calibri"/>
          <w:sz w:val="28"/>
          <w:szCs w:val="28"/>
          <w:lang w:val="en-GB"/>
        </w:rPr>
      </w:pPr>
      <w:r w:rsidRPr="003C6758">
        <w:rPr>
          <w:rFonts w:ascii="Calibri" w:eastAsia="Calibri" w:hAnsi="Calibri" w:cs="Calibri"/>
          <w:noProof/>
          <w:sz w:val="28"/>
          <w:szCs w:val="28"/>
          <w:lang w:eastAsia="it-IT"/>
        </w:rPr>
        <w:drawing>
          <wp:inline distT="0" distB="0" distL="0" distR="0" wp14:anchorId="4640E414" wp14:editId="74E89227">
            <wp:extent cx="2827866" cy="1590675"/>
            <wp:effectExtent l="0" t="0" r="0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34588" cy="1594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3641" w:rsidRDefault="009A6147" w:rsidP="009D12D6">
      <w:pPr>
        <w:jc w:val="both"/>
      </w:pPr>
      <w:hyperlink r:id="rId14" w:anchor="/media/File:Bundesarchiv Adolf_Hitler.jpg" w:history="1">
        <w:r w:rsidR="000C3641" w:rsidRPr="000D2FEA">
          <w:rPr>
            <w:rStyle w:val="Collegamentoipertestuale"/>
          </w:rPr>
          <w:t>https://it.wikipedia.org/wiki/Germania#/media/File:Bundesarchiv Adolf_Hitler.jpg</w:t>
        </w:r>
      </w:hyperlink>
    </w:p>
    <w:p w:rsidR="000C3641" w:rsidRDefault="009A6147" w:rsidP="009D12D6">
      <w:pPr>
        <w:jc w:val="both"/>
      </w:pPr>
      <w:hyperlink r:id="rId15" w:history="1">
        <w:r w:rsidR="000C3641" w:rsidRPr="000C3641">
          <w:rPr>
            <w:color w:val="0000FF"/>
            <w:u w:val="single"/>
          </w:rPr>
          <w:t>https://it.wikipedia.org/wiki/Campo_di_concentramento_di_Auschwitz</w:t>
        </w:r>
      </w:hyperlink>
    </w:p>
    <w:p w:rsidR="000C3641" w:rsidRDefault="009A6147" w:rsidP="009D12D6">
      <w:pPr>
        <w:jc w:val="both"/>
        <w:rPr>
          <w:rFonts w:ascii="Calibri" w:eastAsia="Calibri" w:hAnsi="Calibri" w:cs="Calibri"/>
          <w:sz w:val="28"/>
          <w:szCs w:val="28"/>
          <w:lang w:val="en-GB"/>
        </w:rPr>
      </w:pPr>
      <w:hyperlink r:id="rId16" w:history="1">
        <w:r w:rsidR="000C3641" w:rsidRPr="000C3641">
          <w:rPr>
            <w:color w:val="0000FF"/>
            <w:u w:val="single"/>
          </w:rPr>
          <w:t>https://www.tiqets.com/it/cracovia-c46/memoriale-e-museo-di-auschwitz-birkenau-andata-e-ritorno-da-cracovia-guida-p974789/</w:t>
        </w:r>
      </w:hyperlink>
    </w:p>
    <w:p w:rsidR="003C6758" w:rsidRDefault="000C3641" w:rsidP="009D12D6">
      <w:pPr>
        <w:jc w:val="both"/>
        <w:rPr>
          <w:rFonts w:ascii="Calibri" w:eastAsia="Calibri" w:hAnsi="Calibri" w:cs="Calibri"/>
          <w:sz w:val="28"/>
          <w:szCs w:val="28"/>
          <w:lang w:val="en-GB"/>
        </w:rPr>
      </w:pPr>
      <w:r w:rsidRPr="000C3641">
        <w:rPr>
          <w:rFonts w:ascii="Calibri" w:eastAsia="Calibri" w:hAnsi="Calibri" w:cs="Calibri"/>
          <w:noProof/>
          <w:sz w:val="28"/>
          <w:szCs w:val="28"/>
          <w:lang w:eastAsia="it-IT"/>
        </w:rPr>
        <w:drawing>
          <wp:inline distT="0" distB="0" distL="0" distR="0" wp14:anchorId="17686CEE" wp14:editId="38998338">
            <wp:extent cx="2861733" cy="1609725"/>
            <wp:effectExtent l="0" t="0" r="0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71909" cy="1615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3641" w:rsidRDefault="009A6147" w:rsidP="009D12D6">
      <w:pPr>
        <w:jc w:val="both"/>
      </w:pPr>
      <w:hyperlink r:id="rId18" w:history="1">
        <w:r w:rsidR="000C3641" w:rsidRPr="000C3641">
          <w:rPr>
            <w:color w:val="0000FF"/>
            <w:u w:val="single"/>
          </w:rPr>
          <w:t>https://it.wikipedia.org/wiki/Storia_della_Germania_dal_1945</w:t>
        </w:r>
      </w:hyperlink>
    </w:p>
    <w:p w:rsidR="000C3641" w:rsidRDefault="009A6147" w:rsidP="009D12D6">
      <w:pPr>
        <w:jc w:val="both"/>
        <w:rPr>
          <w:rFonts w:ascii="Calibri" w:eastAsia="Calibri" w:hAnsi="Calibri" w:cs="Calibri"/>
          <w:sz w:val="28"/>
          <w:szCs w:val="28"/>
          <w:lang w:val="en-GB"/>
        </w:rPr>
      </w:pPr>
      <w:hyperlink r:id="rId19" w:history="1">
        <w:r w:rsidR="000C3641" w:rsidRPr="000C3641">
          <w:rPr>
            <w:color w:val="0000FF"/>
            <w:u w:val="single"/>
          </w:rPr>
          <w:t>https://www.tes.com/lessons/M4WNJNlTkr33_g/guerra-fredda</w:t>
        </w:r>
      </w:hyperlink>
    </w:p>
    <w:p w:rsidR="003C6758" w:rsidRDefault="00C023AC" w:rsidP="009D12D6">
      <w:pPr>
        <w:jc w:val="both"/>
        <w:rPr>
          <w:rFonts w:ascii="Calibri" w:eastAsia="Calibri" w:hAnsi="Calibri" w:cs="Calibri"/>
          <w:sz w:val="28"/>
          <w:szCs w:val="28"/>
          <w:lang w:val="en-GB"/>
        </w:rPr>
      </w:pPr>
      <w:r w:rsidRPr="00C023AC">
        <w:rPr>
          <w:rFonts w:ascii="Calibri" w:eastAsia="Calibri" w:hAnsi="Calibri" w:cs="Calibri"/>
          <w:noProof/>
          <w:sz w:val="28"/>
          <w:szCs w:val="28"/>
          <w:lang w:eastAsia="it-IT"/>
        </w:rPr>
        <w:lastRenderedPageBreak/>
        <w:drawing>
          <wp:inline distT="0" distB="0" distL="0" distR="0" wp14:anchorId="2666D804" wp14:editId="26A6D790">
            <wp:extent cx="2990850" cy="1682353"/>
            <wp:effectExtent l="0" t="0" r="0" b="0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00839" cy="1687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3641" w:rsidRDefault="009A6147" w:rsidP="000C3641">
      <w:pPr>
        <w:rPr>
          <w:color w:val="0000FF"/>
          <w:u w:val="single"/>
        </w:rPr>
      </w:pPr>
      <w:hyperlink r:id="rId21" w:history="1">
        <w:r w:rsidR="000C3641" w:rsidRPr="007D6C2B">
          <w:rPr>
            <w:color w:val="0000FF"/>
            <w:u w:val="single"/>
          </w:rPr>
          <w:t>http://www.viaggio-in-germania.de/muro-berlino2.html</w:t>
        </w:r>
      </w:hyperlink>
    </w:p>
    <w:p w:rsidR="000C3641" w:rsidRDefault="009A6147" w:rsidP="009D12D6">
      <w:pPr>
        <w:jc w:val="both"/>
      </w:pPr>
      <w:hyperlink r:id="rId22" w:history="1">
        <w:r w:rsidR="000C3641">
          <w:rPr>
            <w:rStyle w:val="Collegamentoipertestuale"/>
          </w:rPr>
          <w:t>https://www.studenti.it/foto/le-50-date-piu-importanti-della-storia/crollo-muro-di-berlino.html</w:t>
        </w:r>
      </w:hyperlink>
    </w:p>
    <w:p w:rsidR="000C3641" w:rsidRDefault="009A6147" w:rsidP="009D12D6">
      <w:pPr>
        <w:jc w:val="both"/>
      </w:pPr>
      <w:hyperlink r:id="rId23" w:history="1">
        <w:r w:rsidR="000C3641" w:rsidRPr="000C3641">
          <w:rPr>
            <w:color w:val="0000FF"/>
            <w:u w:val="single"/>
          </w:rPr>
          <w:t>https://www.focus.it/cultura/storia/il-muro-di-berlino-caduta-di-un-simbolo</w:t>
        </w:r>
      </w:hyperlink>
    </w:p>
    <w:p w:rsidR="00EF3E6E" w:rsidRDefault="009A6147" w:rsidP="009D12D6">
      <w:pPr>
        <w:jc w:val="both"/>
      </w:pPr>
      <w:hyperlink r:id="rId24" w:history="1">
        <w:r w:rsidR="00EF3E6E">
          <w:rPr>
            <w:rStyle w:val="Collegamentoipertestuale"/>
          </w:rPr>
          <w:t>http://www.ildomaniditalia.eu/ricordi-del-muro-di-berlino/</w:t>
        </w:r>
      </w:hyperlink>
    </w:p>
    <w:p w:rsidR="000C3641" w:rsidRDefault="009A6147" w:rsidP="009D12D6">
      <w:pPr>
        <w:jc w:val="both"/>
        <w:rPr>
          <w:rFonts w:ascii="Calibri" w:eastAsia="Calibri" w:hAnsi="Calibri" w:cs="Calibri"/>
          <w:sz w:val="28"/>
          <w:szCs w:val="28"/>
          <w:lang w:val="en-GB"/>
        </w:rPr>
      </w:pPr>
      <w:hyperlink r:id="rId25" w:history="1">
        <w:r w:rsidR="00EF3E6E" w:rsidRPr="00EF3E6E">
          <w:rPr>
            <w:color w:val="0000FF"/>
            <w:u w:val="single"/>
          </w:rPr>
          <w:t>https://it.wikipedia.org/wiki/Porta_di_Brandeburgo</w:t>
        </w:r>
      </w:hyperlink>
    </w:p>
    <w:p w:rsidR="003C6758" w:rsidRDefault="003C6758" w:rsidP="009D12D6">
      <w:pPr>
        <w:jc w:val="both"/>
        <w:rPr>
          <w:rFonts w:ascii="Calibri" w:eastAsia="Calibri" w:hAnsi="Calibri" w:cs="Calibri"/>
          <w:sz w:val="28"/>
          <w:szCs w:val="28"/>
          <w:lang w:val="en-GB"/>
        </w:rPr>
      </w:pPr>
      <w:r w:rsidRPr="003C6758">
        <w:rPr>
          <w:rFonts w:ascii="Calibri" w:eastAsia="Calibri" w:hAnsi="Calibri" w:cs="Calibri"/>
          <w:noProof/>
          <w:sz w:val="28"/>
          <w:szCs w:val="28"/>
          <w:lang w:eastAsia="it-IT"/>
        </w:rPr>
        <w:drawing>
          <wp:inline distT="0" distB="0" distL="0" distR="0" wp14:anchorId="471F53AE" wp14:editId="21BC255E">
            <wp:extent cx="2844800" cy="1600200"/>
            <wp:effectExtent l="0" t="0" r="0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49540" cy="1602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3AC" w:rsidRDefault="00C023AC" w:rsidP="00C023AC">
      <w:pPr>
        <w:rPr>
          <w:sz w:val="36"/>
          <w:szCs w:val="36"/>
        </w:rPr>
      </w:pPr>
      <w:r>
        <w:rPr>
          <w:sz w:val="36"/>
          <w:szCs w:val="36"/>
        </w:rPr>
        <w:t xml:space="preserve">Germany Travel Guide – </w:t>
      </w:r>
      <w:proofErr w:type="spellStart"/>
      <w:r>
        <w:rPr>
          <w:sz w:val="36"/>
          <w:szCs w:val="36"/>
        </w:rPr>
        <w:t>youtube</w:t>
      </w:r>
      <w:proofErr w:type="spellEnd"/>
    </w:p>
    <w:p w:rsidR="003C6758" w:rsidRDefault="003C6758">
      <w:r w:rsidRPr="003C6758">
        <w:rPr>
          <w:noProof/>
          <w:lang w:eastAsia="it-IT"/>
        </w:rPr>
        <w:drawing>
          <wp:inline distT="0" distB="0" distL="0" distR="0" wp14:anchorId="587B7951" wp14:editId="104AD487">
            <wp:extent cx="3166533" cy="1781175"/>
            <wp:effectExtent l="0" t="0" r="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72972" cy="1784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3AC" w:rsidRDefault="009A6147" w:rsidP="00C023AC">
      <w:pPr>
        <w:rPr>
          <w:sz w:val="36"/>
          <w:szCs w:val="36"/>
        </w:rPr>
      </w:pPr>
      <w:hyperlink r:id="rId28" w:history="1">
        <w:r w:rsidR="00C023AC">
          <w:rPr>
            <w:rStyle w:val="Collegamentoipertestuale"/>
          </w:rPr>
          <w:t>http://annamap.com/germany/</w:t>
        </w:r>
      </w:hyperlink>
    </w:p>
    <w:p w:rsidR="00C023AC" w:rsidRDefault="00C023AC"/>
    <w:p w:rsidR="003C6758" w:rsidRDefault="003C6758"/>
    <w:p w:rsidR="003C6758" w:rsidRDefault="003C6758">
      <w:r w:rsidRPr="003C6758">
        <w:rPr>
          <w:noProof/>
          <w:lang w:eastAsia="it-IT"/>
        </w:rPr>
        <w:lastRenderedPageBreak/>
        <w:drawing>
          <wp:inline distT="0" distB="0" distL="0" distR="0" wp14:anchorId="37E8B6DA" wp14:editId="3B087AD4">
            <wp:extent cx="3031065" cy="1704975"/>
            <wp:effectExtent l="0" t="0" r="0" b="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36487" cy="170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3AC" w:rsidRDefault="009A6147" w:rsidP="00C023AC">
      <w:hyperlink r:id="rId30" w:history="1">
        <w:r w:rsidR="00C023AC" w:rsidRPr="008C7FA7">
          <w:rPr>
            <w:color w:val="0000FF"/>
            <w:u w:val="single"/>
          </w:rPr>
          <w:t>https://viaggi.corriere.it/europa/berlino/</w:t>
        </w:r>
      </w:hyperlink>
    </w:p>
    <w:p w:rsidR="003C6758" w:rsidRDefault="003C6758">
      <w:r w:rsidRPr="003C6758">
        <w:rPr>
          <w:noProof/>
          <w:lang w:eastAsia="it-IT"/>
        </w:rPr>
        <w:drawing>
          <wp:inline distT="0" distB="0" distL="0" distR="0" wp14:anchorId="403A8394" wp14:editId="055C2256">
            <wp:extent cx="3098800" cy="1743075"/>
            <wp:effectExtent l="0" t="0" r="0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11838" cy="1750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3AC" w:rsidRDefault="009A6147" w:rsidP="00C023AC">
      <w:pPr>
        <w:rPr>
          <w:sz w:val="36"/>
          <w:szCs w:val="36"/>
        </w:rPr>
      </w:pPr>
      <w:hyperlink r:id="rId32" w:history="1">
        <w:r w:rsidR="00C023AC" w:rsidRPr="008C7FA7">
          <w:rPr>
            <w:color w:val="0000FF"/>
            <w:u w:val="single"/>
          </w:rPr>
          <w:t>https://www.ilturista.info/guide.php?cat1=4&amp;cat2=14&amp;cat3=4&amp;lan=ita</w:t>
        </w:r>
      </w:hyperlink>
    </w:p>
    <w:p w:rsidR="003C6758" w:rsidRDefault="003C6758">
      <w:r w:rsidRPr="003C6758">
        <w:rPr>
          <w:noProof/>
          <w:lang w:eastAsia="it-IT"/>
        </w:rPr>
        <w:drawing>
          <wp:inline distT="0" distB="0" distL="0" distR="0" wp14:anchorId="2077AB1F" wp14:editId="73DF269C">
            <wp:extent cx="3268132" cy="1838325"/>
            <wp:effectExtent l="0" t="0" r="0" b="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278135" cy="1843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3AC" w:rsidRDefault="00C023AC" w:rsidP="00C023AC">
      <w:pPr>
        <w:rPr>
          <w:sz w:val="36"/>
          <w:szCs w:val="36"/>
        </w:rPr>
      </w:pPr>
      <w:r>
        <w:rPr>
          <w:sz w:val="36"/>
          <w:szCs w:val="36"/>
        </w:rPr>
        <w:t>Wikipedia</w:t>
      </w:r>
    </w:p>
    <w:p w:rsidR="009B04B7" w:rsidRDefault="009B04B7" w:rsidP="00C023AC">
      <w:pPr>
        <w:rPr>
          <w:sz w:val="36"/>
          <w:szCs w:val="36"/>
        </w:rPr>
      </w:pPr>
      <w:r w:rsidRPr="009B04B7">
        <w:rPr>
          <w:noProof/>
          <w:sz w:val="36"/>
          <w:szCs w:val="36"/>
          <w:lang w:eastAsia="it-IT"/>
        </w:rPr>
        <w:drawing>
          <wp:inline distT="0" distB="0" distL="0" distR="0" wp14:anchorId="59028EA8" wp14:editId="56F30F13">
            <wp:extent cx="3250565" cy="1828443"/>
            <wp:effectExtent l="0" t="0" r="0" b="0"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258582" cy="1832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04B7" w:rsidRDefault="009A6147" w:rsidP="009B04B7">
      <w:hyperlink r:id="rId35" w:history="1">
        <w:r w:rsidR="009B04B7" w:rsidRPr="008C7FA7">
          <w:rPr>
            <w:color w:val="0000FF"/>
            <w:u w:val="single"/>
          </w:rPr>
          <w:t>https://www.muenchen.de/int/it.html</w:t>
        </w:r>
      </w:hyperlink>
    </w:p>
    <w:p w:rsidR="003C6758" w:rsidRDefault="003C6758">
      <w:r w:rsidRPr="003C6758">
        <w:rPr>
          <w:noProof/>
          <w:lang w:eastAsia="it-IT"/>
        </w:rPr>
        <w:lastRenderedPageBreak/>
        <w:drawing>
          <wp:inline distT="0" distB="0" distL="0" distR="0" wp14:anchorId="713ABBA0" wp14:editId="38E4DA79">
            <wp:extent cx="3268133" cy="1838325"/>
            <wp:effectExtent l="0" t="0" r="0" b="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274810" cy="1842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04B7" w:rsidRDefault="009A6147" w:rsidP="009B04B7">
      <w:pPr>
        <w:rPr>
          <w:sz w:val="36"/>
          <w:szCs w:val="36"/>
        </w:rPr>
      </w:pPr>
      <w:hyperlink r:id="rId37" w:history="1">
        <w:r w:rsidR="009B04B7" w:rsidRPr="00144B7A">
          <w:rPr>
            <w:color w:val="0000FF"/>
            <w:u w:val="single"/>
          </w:rPr>
          <w:t>http://www.martinengocommunication.com/cosa-vedere-a-francoforte-nel-2019/?lang=it</w:t>
        </w:r>
      </w:hyperlink>
    </w:p>
    <w:p w:rsidR="00C023AC" w:rsidRDefault="00C023AC"/>
    <w:p w:rsidR="003C6758" w:rsidRDefault="003C6758">
      <w:r w:rsidRPr="003C6758">
        <w:rPr>
          <w:noProof/>
          <w:lang w:eastAsia="it-IT"/>
        </w:rPr>
        <w:drawing>
          <wp:inline distT="0" distB="0" distL="0" distR="0" wp14:anchorId="6A56705C" wp14:editId="4C214259">
            <wp:extent cx="3251199" cy="1828800"/>
            <wp:effectExtent l="0" t="0" r="0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259795" cy="183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04B7" w:rsidRDefault="009A6147" w:rsidP="009B04B7">
      <w:hyperlink r:id="rId39" w:history="1">
        <w:r w:rsidR="009B04B7" w:rsidRPr="00144B7A">
          <w:rPr>
            <w:color w:val="0000FF"/>
            <w:u w:val="single"/>
          </w:rPr>
          <w:t>https://www.musement.com/it/bonn/</w:t>
        </w:r>
      </w:hyperlink>
    </w:p>
    <w:p w:rsidR="003C6758" w:rsidRDefault="003C6758">
      <w:r w:rsidRPr="003C6758">
        <w:rPr>
          <w:noProof/>
          <w:lang w:eastAsia="it-IT"/>
        </w:rPr>
        <w:drawing>
          <wp:inline distT="0" distB="0" distL="0" distR="0" wp14:anchorId="349FEB41" wp14:editId="017B6C75">
            <wp:extent cx="3318931" cy="1866900"/>
            <wp:effectExtent l="0" t="0" r="0" b="0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333573" cy="1875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04B7" w:rsidRDefault="009A6147" w:rsidP="009B04B7">
      <w:hyperlink r:id="rId41" w:history="1">
        <w:r w:rsidR="009B04B7" w:rsidRPr="00144B7A">
          <w:rPr>
            <w:color w:val="0000FF"/>
            <w:u w:val="single"/>
          </w:rPr>
          <w:t>http://www.viaggio-in-germania.de/norimberga.html</w:t>
        </w:r>
      </w:hyperlink>
    </w:p>
    <w:p w:rsidR="00FB4F3F" w:rsidRDefault="009B04B7">
      <w:pPr>
        <w:rPr>
          <w:sz w:val="28"/>
          <w:szCs w:val="28"/>
        </w:rPr>
      </w:pPr>
      <w:r w:rsidRPr="009B04B7">
        <w:rPr>
          <w:noProof/>
          <w:sz w:val="28"/>
          <w:szCs w:val="28"/>
          <w:lang w:eastAsia="it-IT"/>
        </w:rPr>
        <w:lastRenderedPageBreak/>
        <w:drawing>
          <wp:inline distT="0" distB="0" distL="0" distR="0" wp14:anchorId="7B92B81F" wp14:editId="3029C34E">
            <wp:extent cx="3471333" cy="1952625"/>
            <wp:effectExtent l="0" t="0" r="0" b="0"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477318" cy="1955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04B7" w:rsidRDefault="009A6147" w:rsidP="009B04B7">
      <w:pPr>
        <w:rPr>
          <w:color w:val="0000FF"/>
          <w:u w:val="single"/>
        </w:rPr>
      </w:pPr>
      <w:hyperlink r:id="rId43" w:history="1">
        <w:r w:rsidR="009B04B7" w:rsidRPr="004825F6">
          <w:rPr>
            <w:color w:val="0000FF"/>
            <w:u w:val="single"/>
          </w:rPr>
          <w:t>https://www.lifegate.it/persone/news/essen-carbone-capitale-verde</w:t>
        </w:r>
      </w:hyperlink>
    </w:p>
    <w:p w:rsidR="009A6147" w:rsidRPr="009A6147" w:rsidRDefault="009A6147" w:rsidP="009B04B7">
      <w:pPr>
        <w:rPr>
          <w:b/>
          <w:sz w:val="28"/>
          <w:szCs w:val="28"/>
        </w:rPr>
      </w:pPr>
      <w:r w:rsidRPr="009A6147">
        <w:rPr>
          <w:b/>
          <w:sz w:val="28"/>
          <w:szCs w:val="28"/>
        </w:rPr>
        <w:t>ACTIVITY 2</w:t>
      </w:r>
    </w:p>
    <w:p w:rsidR="003C6758" w:rsidRDefault="00FB4F3F">
      <w:pPr>
        <w:rPr>
          <w:sz w:val="28"/>
          <w:szCs w:val="28"/>
        </w:rPr>
      </w:pPr>
      <w:proofErr w:type="spellStart"/>
      <w:r w:rsidRPr="00FB4F3F">
        <w:rPr>
          <w:sz w:val="28"/>
          <w:szCs w:val="28"/>
        </w:rPr>
        <w:t>After</w:t>
      </w:r>
      <w:proofErr w:type="spellEnd"/>
      <w:r w:rsidRPr="00FB4F3F">
        <w:rPr>
          <w:sz w:val="28"/>
          <w:szCs w:val="28"/>
        </w:rPr>
        <w:t xml:space="preserve"> </w:t>
      </w:r>
      <w:proofErr w:type="spellStart"/>
      <w:r w:rsidRPr="00FB4F3F">
        <w:rPr>
          <w:sz w:val="28"/>
          <w:szCs w:val="28"/>
        </w:rPr>
        <w:t>listening</w:t>
      </w:r>
      <w:proofErr w:type="spellEnd"/>
      <w:r w:rsidRPr="00FB4F3F">
        <w:rPr>
          <w:sz w:val="28"/>
          <w:szCs w:val="28"/>
        </w:rPr>
        <w:t xml:space="preserve"> and </w:t>
      </w:r>
      <w:proofErr w:type="spellStart"/>
      <w:r w:rsidRPr="00FB4F3F">
        <w:rPr>
          <w:sz w:val="28"/>
          <w:szCs w:val="28"/>
        </w:rPr>
        <w:t>watching</w:t>
      </w:r>
      <w:proofErr w:type="spellEnd"/>
      <w:r w:rsidRPr="00FB4F3F">
        <w:rPr>
          <w:sz w:val="28"/>
          <w:szCs w:val="28"/>
        </w:rPr>
        <w:t xml:space="preserve"> </w:t>
      </w:r>
      <w:proofErr w:type="spellStart"/>
      <w:r w:rsidRPr="00FB4F3F">
        <w:rPr>
          <w:sz w:val="28"/>
          <w:szCs w:val="28"/>
        </w:rPr>
        <w:t>activities</w:t>
      </w:r>
      <w:proofErr w:type="spellEnd"/>
      <w:r>
        <w:rPr>
          <w:sz w:val="28"/>
          <w:szCs w:val="28"/>
        </w:rPr>
        <w:t xml:space="preserve"> (work in </w:t>
      </w:r>
      <w:proofErr w:type="spellStart"/>
      <w:r>
        <w:rPr>
          <w:sz w:val="28"/>
          <w:szCs w:val="28"/>
        </w:rPr>
        <w:t>pairs</w:t>
      </w:r>
      <w:proofErr w:type="spellEnd"/>
      <w:r>
        <w:rPr>
          <w:sz w:val="28"/>
          <w:szCs w:val="28"/>
        </w:rPr>
        <w:t>)</w:t>
      </w:r>
    </w:p>
    <w:p w:rsidR="00FB4F3F" w:rsidRPr="009A6147" w:rsidRDefault="00CC5813" w:rsidP="009A6147">
      <w:pPr>
        <w:pStyle w:val="Paragrafoelenco"/>
        <w:numPr>
          <w:ilvl w:val="0"/>
          <w:numId w:val="5"/>
        </w:numPr>
        <w:spacing w:line="240" w:lineRule="auto"/>
        <w:rPr>
          <w:b/>
          <w:sz w:val="28"/>
          <w:szCs w:val="28"/>
        </w:rPr>
      </w:pPr>
      <w:proofErr w:type="spellStart"/>
      <w:r w:rsidRPr="009A6147">
        <w:rPr>
          <w:b/>
          <w:sz w:val="28"/>
          <w:szCs w:val="28"/>
        </w:rPr>
        <w:t>Choose</w:t>
      </w:r>
      <w:proofErr w:type="spellEnd"/>
      <w:r w:rsidR="00FB4F3F" w:rsidRPr="009A6147">
        <w:rPr>
          <w:b/>
          <w:sz w:val="28"/>
          <w:szCs w:val="28"/>
        </w:rPr>
        <w:t xml:space="preserve"> the </w:t>
      </w:r>
      <w:proofErr w:type="spellStart"/>
      <w:r w:rsidR="00B40B11" w:rsidRPr="009A6147">
        <w:rPr>
          <w:b/>
          <w:sz w:val="28"/>
          <w:szCs w:val="28"/>
        </w:rPr>
        <w:t>correct</w:t>
      </w:r>
      <w:proofErr w:type="spellEnd"/>
      <w:r w:rsidR="00B40B11" w:rsidRPr="009A6147">
        <w:rPr>
          <w:b/>
          <w:sz w:val="28"/>
          <w:szCs w:val="28"/>
        </w:rPr>
        <w:t xml:space="preserve"> </w:t>
      </w:r>
      <w:proofErr w:type="spellStart"/>
      <w:r w:rsidR="00FB4F3F" w:rsidRPr="009A6147">
        <w:rPr>
          <w:b/>
          <w:sz w:val="28"/>
          <w:szCs w:val="28"/>
        </w:rPr>
        <w:t>words</w:t>
      </w:r>
      <w:proofErr w:type="spellEnd"/>
      <w:r w:rsidR="00B40B11" w:rsidRPr="009A6147">
        <w:rPr>
          <w:b/>
          <w:sz w:val="28"/>
          <w:szCs w:val="28"/>
        </w:rPr>
        <w:t>.</w:t>
      </w:r>
    </w:p>
    <w:p w:rsidR="00FB4F3F" w:rsidRDefault="00FB4F3F" w:rsidP="00FB4F3F">
      <w:pPr>
        <w:spacing w:line="240" w:lineRule="auto"/>
        <w:ind w:left="360"/>
        <w:contextualSpacing/>
        <w:rPr>
          <w:b/>
          <w:sz w:val="28"/>
          <w:szCs w:val="28"/>
        </w:rPr>
      </w:pPr>
    </w:p>
    <w:p w:rsidR="00FB4F3F" w:rsidRDefault="00FB4F3F" w:rsidP="00B40B11">
      <w:pPr>
        <w:spacing w:line="24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Germany </w:t>
      </w:r>
      <w:proofErr w:type="spellStart"/>
      <w:r>
        <w:rPr>
          <w:sz w:val="28"/>
          <w:szCs w:val="28"/>
        </w:rPr>
        <w:t>is</w:t>
      </w:r>
      <w:proofErr w:type="spellEnd"/>
      <w:r>
        <w:rPr>
          <w:sz w:val="28"/>
          <w:szCs w:val="28"/>
        </w:rPr>
        <w:t xml:space="preserve"> a </w:t>
      </w:r>
      <w:r w:rsidR="00B40B11">
        <w:rPr>
          <w:sz w:val="28"/>
          <w:szCs w:val="28"/>
        </w:rPr>
        <w:t xml:space="preserve">Federal </w:t>
      </w:r>
      <w:proofErr w:type="spellStart"/>
      <w:r w:rsidR="00B40B11">
        <w:rPr>
          <w:sz w:val="28"/>
          <w:szCs w:val="28"/>
        </w:rPr>
        <w:t>parlamentary</w:t>
      </w:r>
      <w:proofErr w:type="spellEnd"/>
      <w:r w:rsidR="00B40B11">
        <w:rPr>
          <w:sz w:val="28"/>
          <w:szCs w:val="28"/>
        </w:rPr>
        <w:t xml:space="preserve"> </w:t>
      </w:r>
      <w:proofErr w:type="spellStart"/>
      <w:r w:rsidR="00B40B11" w:rsidRPr="00B40B11">
        <w:rPr>
          <w:i/>
          <w:sz w:val="28"/>
          <w:szCs w:val="28"/>
        </w:rPr>
        <w:t>monarchy</w:t>
      </w:r>
      <w:proofErr w:type="spellEnd"/>
      <w:r w:rsidR="00B40B11" w:rsidRPr="00B40B11">
        <w:rPr>
          <w:i/>
          <w:sz w:val="28"/>
          <w:szCs w:val="28"/>
        </w:rPr>
        <w:t>/Republic</w:t>
      </w:r>
      <w:r w:rsidR="00B40B11">
        <w:rPr>
          <w:sz w:val="28"/>
          <w:szCs w:val="28"/>
        </w:rPr>
        <w:t xml:space="preserve">; </w:t>
      </w:r>
      <w:proofErr w:type="spellStart"/>
      <w:r w:rsidR="00B40B11">
        <w:rPr>
          <w:sz w:val="28"/>
          <w:szCs w:val="28"/>
        </w:rPr>
        <w:t>its</w:t>
      </w:r>
      <w:proofErr w:type="spellEnd"/>
      <w:r w:rsidR="00B40B11">
        <w:rPr>
          <w:sz w:val="28"/>
          <w:szCs w:val="28"/>
        </w:rPr>
        <w:t xml:space="preserve"> capital city </w:t>
      </w:r>
      <w:proofErr w:type="spellStart"/>
      <w:r w:rsidR="00B40B11">
        <w:rPr>
          <w:sz w:val="28"/>
          <w:szCs w:val="28"/>
        </w:rPr>
        <w:t>is</w:t>
      </w:r>
      <w:proofErr w:type="spellEnd"/>
      <w:r w:rsidR="00B40B11">
        <w:rPr>
          <w:sz w:val="28"/>
          <w:szCs w:val="28"/>
        </w:rPr>
        <w:t xml:space="preserve"> </w:t>
      </w:r>
      <w:r w:rsidR="00B40B11" w:rsidRPr="00B40B11">
        <w:rPr>
          <w:i/>
          <w:sz w:val="28"/>
          <w:szCs w:val="28"/>
        </w:rPr>
        <w:t>Bonn/</w:t>
      </w:r>
      <w:proofErr w:type="spellStart"/>
      <w:r w:rsidR="00B40B11" w:rsidRPr="00B40B11">
        <w:rPr>
          <w:i/>
          <w:sz w:val="28"/>
          <w:szCs w:val="28"/>
        </w:rPr>
        <w:t>Berlin</w:t>
      </w:r>
      <w:proofErr w:type="spellEnd"/>
      <w:r w:rsidR="00B40B11">
        <w:rPr>
          <w:sz w:val="28"/>
          <w:szCs w:val="28"/>
        </w:rPr>
        <w:t xml:space="preserve">. In </w:t>
      </w:r>
      <w:proofErr w:type="spellStart"/>
      <w:r w:rsidR="00B40B11">
        <w:rPr>
          <w:sz w:val="28"/>
          <w:szCs w:val="28"/>
        </w:rPr>
        <w:t>this</w:t>
      </w:r>
      <w:proofErr w:type="spellEnd"/>
      <w:r w:rsidR="00B40B11">
        <w:rPr>
          <w:sz w:val="28"/>
          <w:szCs w:val="28"/>
        </w:rPr>
        <w:t xml:space="preserve"> country </w:t>
      </w:r>
      <w:r w:rsidR="00B40B11" w:rsidRPr="00B40B11">
        <w:rPr>
          <w:i/>
          <w:sz w:val="28"/>
          <w:szCs w:val="28"/>
        </w:rPr>
        <w:t xml:space="preserve">more </w:t>
      </w:r>
      <w:proofErr w:type="spellStart"/>
      <w:r w:rsidR="00B40B11" w:rsidRPr="00B40B11">
        <w:rPr>
          <w:i/>
          <w:sz w:val="28"/>
          <w:szCs w:val="28"/>
        </w:rPr>
        <w:t>than</w:t>
      </w:r>
      <w:proofErr w:type="spellEnd"/>
      <w:r w:rsidR="00B40B11" w:rsidRPr="00B40B11">
        <w:rPr>
          <w:i/>
          <w:sz w:val="28"/>
          <w:szCs w:val="28"/>
        </w:rPr>
        <w:t xml:space="preserve"> 100 </w:t>
      </w:r>
      <w:proofErr w:type="spellStart"/>
      <w:r w:rsidR="00B40B11" w:rsidRPr="00B40B11">
        <w:rPr>
          <w:i/>
          <w:sz w:val="28"/>
          <w:szCs w:val="28"/>
        </w:rPr>
        <w:t>millions</w:t>
      </w:r>
      <w:proofErr w:type="spellEnd"/>
      <w:r w:rsidR="00B40B11" w:rsidRPr="00B40B11">
        <w:rPr>
          <w:i/>
          <w:sz w:val="28"/>
          <w:szCs w:val="28"/>
        </w:rPr>
        <w:t xml:space="preserve">/more </w:t>
      </w:r>
      <w:proofErr w:type="spellStart"/>
      <w:r w:rsidR="00B40B11" w:rsidRPr="00B40B11">
        <w:rPr>
          <w:i/>
          <w:sz w:val="28"/>
          <w:szCs w:val="28"/>
        </w:rPr>
        <w:t>than</w:t>
      </w:r>
      <w:proofErr w:type="spellEnd"/>
      <w:r w:rsidR="00B40B11" w:rsidRPr="00B40B11">
        <w:rPr>
          <w:i/>
          <w:sz w:val="28"/>
          <w:szCs w:val="28"/>
        </w:rPr>
        <w:t xml:space="preserve"> 80 </w:t>
      </w:r>
      <w:proofErr w:type="spellStart"/>
      <w:r w:rsidR="00B40B11" w:rsidRPr="00B40B11">
        <w:rPr>
          <w:i/>
          <w:sz w:val="28"/>
          <w:szCs w:val="28"/>
        </w:rPr>
        <w:t>millions</w:t>
      </w:r>
      <w:proofErr w:type="spellEnd"/>
      <w:r w:rsidR="00B40B11">
        <w:rPr>
          <w:sz w:val="28"/>
          <w:szCs w:val="28"/>
        </w:rPr>
        <w:t xml:space="preserve"> </w:t>
      </w:r>
      <w:proofErr w:type="spellStart"/>
      <w:r w:rsidR="00B40B11">
        <w:rPr>
          <w:sz w:val="28"/>
          <w:szCs w:val="28"/>
        </w:rPr>
        <w:t>people</w:t>
      </w:r>
      <w:proofErr w:type="spellEnd"/>
      <w:r w:rsidR="00B40B11">
        <w:rPr>
          <w:sz w:val="28"/>
          <w:szCs w:val="28"/>
        </w:rPr>
        <w:t xml:space="preserve"> live. </w:t>
      </w:r>
      <w:r w:rsidR="00CC5813">
        <w:rPr>
          <w:sz w:val="28"/>
          <w:szCs w:val="28"/>
        </w:rPr>
        <w:t xml:space="preserve"> Germany </w:t>
      </w:r>
      <w:proofErr w:type="spellStart"/>
      <w:r w:rsidR="00CC5813">
        <w:rPr>
          <w:sz w:val="28"/>
          <w:szCs w:val="28"/>
        </w:rPr>
        <w:t>includes</w:t>
      </w:r>
      <w:proofErr w:type="spellEnd"/>
      <w:r w:rsidR="00CC5813">
        <w:rPr>
          <w:sz w:val="28"/>
          <w:szCs w:val="28"/>
        </w:rPr>
        <w:t xml:space="preserve"> 16/15 </w:t>
      </w:r>
      <w:proofErr w:type="spellStart"/>
      <w:r w:rsidR="00CC5813">
        <w:rPr>
          <w:sz w:val="28"/>
          <w:szCs w:val="28"/>
        </w:rPr>
        <w:t>constituent</w:t>
      </w:r>
      <w:proofErr w:type="spellEnd"/>
      <w:r w:rsidR="00CC5813">
        <w:rPr>
          <w:sz w:val="28"/>
          <w:szCs w:val="28"/>
        </w:rPr>
        <w:t xml:space="preserve"> </w:t>
      </w:r>
      <w:proofErr w:type="spellStart"/>
      <w:r w:rsidR="00CC5813">
        <w:rPr>
          <w:sz w:val="28"/>
          <w:szCs w:val="28"/>
        </w:rPr>
        <w:t>States</w:t>
      </w:r>
      <w:proofErr w:type="spellEnd"/>
      <w:r w:rsidR="00CC5813">
        <w:rPr>
          <w:sz w:val="28"/>
          <w:szCs w:val="28"/>
        </w:rPr>
        <w:t>.</w:t>
      </w:r>
    </w:p>
    <w:p w:rsidR="00CC5813" w:rsidRDefault="00CC5813" w:rsidP="00B40B11">
      <w:pPr>
        <w:spacing w:line="240" w:lineRule="auto"/>
        <w:contextualSpacing/>
        <w:jc w:val="both"/>
        <w:rPr>
          <w:sz w:val="28"/>
          <w:szCs w:val="28"/>
        </w:rPr>
      </w:pPr>
    </w:p>
    <w:p w:rsidR="00CC5813" w:rsidRDefault="00CC5813" w:rsidP="009A6147">
      <w:pPr>
        <w:pStyle w:val="Paragrafoelenco"/>
        <w:numPr>
          <w:ilvl w:val="0"/>
          <w:numId w:val="5"/>
        </w:numPr>
        <w:spacing w:line="240" w:lineRule="auto"/>
        <w:jc w:val="both"/>
        <w:rPr>
          <w:b/>
          <w:sz w:val="28"/>
          <w:szCs w:val="28"/>
        </w:rPr>
      </w:pPr>
      <w:proofErr w:type="spellStart"/>
      <w:r w:rsidRPr="009A6147">
        <w:rPr>
          <w:b/>
          <w:sz w:val="28"/>
          <w:szCs w:val="28"/>
        </w:rPr>
        <w:t>Answer</w:t>
      </w:r>
      <w:proofErr w:type="spellEnd"/>
      <w:r w:rsidRPr="009A6147">
        <w:rPr>
          <w:b/>
          <w:sz w:val="28"/>
          <w:szCs w:val="28"/>
        </w:rPr>
        <w:t xml:space="preserve"> the </w:t>
      </w:r>
      <w:proofErr w:type="spellStart"/>
      <w:r w:rsidRPr="009A6147">
        <w:rPr>
          <w:b/>
          <w:sz w:val="28"/>
          <w:szCs w:val="28"/>
        </w:rPr>
        <w:t>questions</w:t>
      </w:r>
      <w:proofErr w:type="spellEnd"/>
      <w:r w:rsidRPr="009A6147">
        <w:rPr>
          <w:b/>
          <w:sz w:val="28"/>
          <w:szCs w:val="28"/>
        </w:rPr>
        <w:t xml:space="preserve"> with the help of </w:t>
      </w:r>
      <w:proofErr w:type="spellStart"/>
      <w:r w:rsidRPr="009A6147">
        <w:rPr>
          <w:b/>
          <w:sz w:val="28"/>
          <w:szCs w:val="28"/>
        </w:rPr>
        <w:t>your</w:t>
      </w:r>
      <w:proofErr w:type="spellEnd"/>
      <w:r w:rsidRPr="009A6147">
        <w:rPr>
          <w:b/>
          <w:sz w:val="28"/>
          <w:szCs w:val="28"/>
        </w:rPr>
        <w:t xml:space="preserve"> </w:t>
      </w:r>
      <w:r w:rsidR="009A6147">
        <w:rPr>
          <w:b/>
          <w:sz w:val="28"/>
          <w:szCs w:val="28"/>
        </w:rPr>
        <w:t>partner</w:t>
      </w:r>
      <w:r w:rsidRPr="009A6147">
        <w:rPr>
          <w:b/>
          <w:sz w:val="28"/>
          <w:szCs w:val="28"/>
        </w:rPr>
        <w:t>.</w:t>
      </w:r>
    </w:p>
    <w:p w:rsidR="009A6147" w:rsidRPr="009A6147" w:rsidRDefault="009A6147" w:rsidP="009A6147">
      <w:pPr>
        <w:pStyle w:val="Paragrafoelenco"/>
        <w:spacing w:line="240" w:lineRule="auto"/>
        <w:jc w:val="both"/>
        <w:rPr>
          <w:b/>
          <w:sz w:val="28"/>
          <w:szCs w:val="28"/>
        </w:rPr>
      </w:pPr>
    </w:p>
    <w:p w:rsidR="00CC5813" w:rsidRDefault="00CC5813" w:rsidP="00CC5813">
      <w:pPr>
        <w:pStyle w:val="Paragrafoelenco"/>
        <w:numPr>
          <w:ilvl w:val="0"/>
          <w:numId w:val="4"/>
        </w:numPr>
        <w:spacing w:line="240" w:lineRule="auto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Which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is</w:t>
      </w:r>
      <w:proofErr w:type="spellEnd"/>
      <w:r>
        <w:rPr>
          <w:sz w:val="28"/>
          <w:szCs w:val="28"/>
        </w:rPr>
        <w:t xml:space="preserve"> the </w:t>
      </w:r>
      <w:proofErr w:type="spellStart"/>
      <w:r>
        <w:rPr>
          <w:sz w:val="28"/>
          <w:szCs w:val="28"/>
        </w:rPr>
        <w:t>official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language</w:t>
      </w:r>
      <w:proofErr w:type="spellEnd"/>
      <w:r>
        <w:rPr>
          <w:sz w:val="28"/>
          <w:szCs w:val="28"/>
        </w:rPr>
        <w:t xml:space="preserve"> in Germany? ……………………………………………………</w:t>
      </w:r>
    </w:p>
    <w:p w:rsidR="00CC5813" w:rsidRDefault="00CC5813" w:rsidP="00CC5813">
      <w:pPr>
        <w:pStyle w:val="Paragrafoelenco"/>
        <w:numPr>
          <w:ilvl w:val="0"/>
          <w:numId w:val="4"/>
        </w:numPr>
        <w:spacing w:line="240" w:lineRule="auto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Which</w:t>
      </w:r>
      <w:proofErr w:type="spellEnd"/>
      <w:r>
        <w:rPr>
          <w:sz w:val="28"/>
          <w:szCs w:val="28"/>
        </w:rPr>
        <w:t xml:space="preserve"> are the </w:t>
      </w:r>
      <w:proofErr w:type="spellStart"/>
      <w:r>
        <w:rPr>
          <w:sz w:val="28"/>
          <w:szCs w:val="28"/>
        </w:rPr>
        <w:t>main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religions</w:t>
      </w:r>
      <w:proofErr w:type="spellEnd"/>
      <w:r>
        <w:rPr>
          <w:sz w:val="28"/>
          <w:szCs w:val="28"/>
        </w:rPr>
        <w:t>? ………………………………………………………………………..</w:t>
      </w:r>
    </w:p>
    <w:p w:rsidR="00CC5813" w:rsidRDefault="00CC5813" w:rsidP="00CC5813">
      <w:pPr>
        <w:pStyle w:val="Paragrafoelenco"/>
        <w:numPr>
          <w:ilvl w:val="0"/>
          <w:numId w:val="4"/>
        </w:numPr>
        <w:spacing w:line="240" w:lineRule="auto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Who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is</w:t>
      </w:r>
      <w:proofErr w:type="spellEnd"/>
      <w:r>
        <w:rPr>
          <w:sz w:val="28"/>
          <w:szCs w:val="28"/>
        </w:rPr>
        <w:t xml:space="preserve"> the </w:t>
      </w:r>
      <w:proofErr w:type="spellStart"/>
      <w:r>
        <w:rPr>
          <w:sz w:val="28"/>
          <w:szCs w:val="28"/>
        </w:rPr>
        <w:t>actually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Chancellor</w:t>
      </w:r>
      <w:proofErr w:type="spellEnd"/>
      <w:r>
        <w:rPr>
          <w:sz w:val="28"/>
          <w:szCs w:val="28"/>
        </w:rPr>
        <w:t>? …………………………………………………………………….</w:t>
      </w:r>
    </w:p>
    <w:p w:rsidR="009A6147" w:rsidRDefault="009A6147" w:rsidP="009A6147">
      <w:pPr>
        <w:pStyle w:val="Paragrafoelenco"/>
        <w:spacing w:line="240" w:lineRule="auto"/>
        <w:jc w:val="both"/>
        <w:rPr>
          <w:b/>
          <w:sz w:val="28"/>
          <w:szCs w:val="28"/>
        </w:rPr>
      </w:pPr>
    </w:p>
    <w:p w:rsidR="00606DDF" w:rsidRPr="009A6147" w:rsidRDefault="00606DDF" w:rsidP="009A6147">
      <w:pPr>
        <w:pStyle w:val="Paragrafoelenco"/>
        <w:numPr>
          <w:ilvl w:val="0"/>
          <w:numId w:val="5"/>
        </w:numPr>
        <w:rPr>
          <w:b/>
          <w:sz w:val="28"/>
          <w:szCs w:val="28"/>
        </w:rPr>
      </w:pPr>
      <w:proofErr w:type="spellStart"/>
      <w:r w:rsidRPr="009A6147">
        <w:rPr>
          <w:b/>
          <w:sz w:val="28"/>
          <w:szCs w:val="28"/>
        </w:rPr>
        <w:t>Remember</w:t>
      </w:r>
      <w:proofErr w:type="spellEnd"/>
      <w:r w:rsidRPr="009A6147">
        <w:rPr>
          <w:b/>
          <w:sz w:val="28"/>
          <w:szCs w:val="28"/>
        </w:rPr>
        <w:t xml:space="preserve"> </w:t>
      </w:r>
      <w:proofErr w:type="spellStart"/>
      <w:r w:rsidRPr="009A6147">
        <w:rPr>
          <w:b/>
          <w:sz w:val="28"/>
          <w:szCs w:val="28"/>
        </w:rPr>
        <w:t>slides</w:t>
      </w:r>
      <w:proofErr w:type="spellEnd"/>
      <w:r w:rsidRPr="009A6147">
        <w:rPr>
          <w:b/>
          <w:sz w:val="28"/>
          <w:szCs w:val="28"/>
        </w:rPr>
        <w:t xml:space="preserve"> </w:t>
      </w:r>
      <w:proofErr w:type="spellStart"/>
      <w:r w:rsidRPr="009A6147">
        <w:rPr>
          <w:b/>
          <w:sz w:val="28"/>
          <w:szCs w:val="28"/>
        </w:rPr>
        <w:t>about</w:t>
      </w:r>
      <w:proofErr w:type="spellEnd"/>
      <w:r w:rsidRPr="009A6147">
        <w:rPr>
          <w:b/>
          <w:sz w:val="28"/>
          <w:szCs w:val="28"/>
        </w:rPr>
        <w:t xml:space="preserve"> </w:t>
      </w:r>
      <w:proofErr w:type="spellStart"/>
      <w:r w:rsidRPr="009A6147">
        <w:rPr>
          <w:b/>
          <w:sz w:val="28"/>
          <w:szCs w:val="28"/>
        </w:rPr>
        <w:t>history</w:t>
      </w:r>
      <w:proofErr w:type="spellEnd"/>
      <w:r w:rsidRPr="009A6147">
        <w:rPr>
          <w:b/>
          <w:sz w:val="28"/>
          <w:szCs w:val="28"/>
        </w:rPr>
        <w:t xml:space="preserve"> and </w:t>
      </w:r>
      <w:proofErr w:type="spellStart"/>
      <w:r w:rsidRPr="009A6147">
        <w:rPr>
          <w:b/>
          <w:sz w:val="28"/>
          <w:szCs w:val="28"/>
        </w:rPr>
        <w:t>fill</w:t>
      </w:r>
      <w:proofErr w:type="spellEnd"/>
      <w:r w:rsidRPr="009A6147">
        <w:rPr>
          <w:b/>
          <w:sz w:val="28"/>
          <w:szCs w:val="28"/>
        </w:rPr>
        <w:t xml:space="preserve"> the </w:t>
      </w:r>
      <w:proofErr w:type="spellStart"/>
      <w:r w:rsidRPr="009A6147">
        <w:rPr>
          <w:b/>
          <w:sz w:val="28"/>
          <w:szCs w:val="28"/>
        </w:rPr>
        <w:t>correct</w:t>
      </w:r>
      <w:proofErr w:type="spellEnd"/>
      <w:r w:rsidRPr="009A6147">
        <w:rPr>
          <w:b/>
          <w:sz w:val="28"/>
          <w:szCs w:val="28"/>
        </w:rPr>
        <w:t xml:space="preserve"> </w:t>
      </w:r>
      <w:proofErr w:type="spellStart"/>
      <w:r w:rsidRPr="009A6147">
        <w:rPr>
          <w:b/>
          <w:sz w:val="28"/>
          <w:szCs w:val="28"/>
        </w:rPr>
        <w:t>event</w:t>
      </w:r>
      <w:proofErr w:type="spellEnd"/>
      <w:r w:rsidRPr="009A6147">
        <w:rPr>
          <w:b/>
          <w:sz w:val="28"/>
          <w:szCs w:val="28"/>
        </w:rPr>
        <w:t xml:space="preserve">, </w:t>
      </w:r>
      <w:proofErr w:type="spellStart"/>
      <w:r w:rsidRPr="009A6147">
        <w:rPr>
          <w:b/>
          <w:sz w:val="28"/>
          <w:szCs w:val="28"/>
        </w:rPr>
        <w:t>that</w:t>
      </w:r>
      <w:proofErr w:type="spellEnd"/>
      <w:r w:rsidRPr="009A6147">
        <w:rPr>
          <w:b/>
          <w:sz w:val="28"/>
          <w:szCs w:val="28"/>
        </w:rPr>
        <w:t xml:space="preserve"> are </w:t>
      </w:r>
      <w:proofErr w:type="spellStart"/>
      <w:r w:rsidRPr="009A6147">
        <w:rPr>
          <w:b/>
          <w:sz w:val="28"/>
          <w:szCs w:val="28"/>
        </w:rPr>
        <w:t>written</w:t>
      </w:r>
      <w:proofErr w:type="spellEnd"/>
      <w:r w:rsidRPr="009A6147">
        <w:rPr>
          <w:b/>
          <w:sz w:val="28"/>
          <w:szCs w:val="28"/>
        </w:rPr>
        <w:t xml:space="preserve"> </w:t>
      </w:r>
      <w:proofErr w:type="spellStart"/>
      <w:r w:rsidRPr="009A6147">
        <w:rPr>
          <w:b/>
          <w:sz w:val="28"/>
          <w:szCs w:val="28"/>
        </w:rPr>
        <w:t>below</w:t>
      </w:r>
      <w:proofErr w:type="spellEnd"/>
      <w:r w:rsidRPr="009A6147">
        <w:rPr>
          <w:b/>
          <w:sz w:val="28"/>
          <w:szCs w:val="28"/>
        </w:rPr>
        <w:t xml:space="preserve">, on </w:t>
      </w:r>
      <w:proofErr w:type="spellStart"/>
      <w:r w:rsidRPr="009A6147">
        <w:rPr>
          <w:b/>
          <w:sz w:val="28"/>
          <w:szCs w:val="28"/>
        </w:rPr>
        <w:t>timeline</w:t>
      </w:r>
      <w:proofErr w:type="spellEnd"/>
      <w:r w:rsidRPr="009A6147">
        <w:rPr>
          <w:b/>
          <w:sz w:val="28"/>
          <w:szCs w:val="28"/>
        </w:rPr>
        <w:t>.</w:t>
      </w:r>
      <w:r w:rsidR="009A6147" w:rsidRPr="009A6147">
        <w:rPr>
          <w:b/>
          <w:sz w:val="28"/>
          <w:szCs w:val="28"/>
        </w:rPr>
        <w:t xml:space="preserve"> </w:t>
      </w:r>
      <w:proofErr w:type="spellStart"/>
      <w:r w:rsidR="009A6147" w:rsidRPr="009A6147">
        <w:rPr>
          <w:b/>
          <w:sz w:val="28"/>
          <w:szCs w:val="28"/>
        </w:rPr>
        <w:t>Remember</w:t>
      </w:r>
      <w:proofErr w:type="spellEnd"/>
      <w:r w:rsidR="009A6147" w:rsidRPr="009A6147">
        <w:rPr>
          <w:b/>
          <w:sz w:val="28"/>
          <w:szCs w:val="28"/>
        </w:rPr>
        <w:t xml:space="preserve"> </w:t>
      </w:r>
      <w:proofErr w:type="spellStart"/>
      <w:r w:rsidR="009A6147" w:rsidRPr="009A6147">
        <w:rPr>
          <w:b/>
          <w:sz w:val="28"/>
          <w:szCs w:val="28"/>
        </w:rPr>
        <w:t>also</w:t>
      </w:r>
      <w:proofErr w:type="spellEnd"/>
      <w:r w:rsidR="009A6147" w:rsidRPr="009A6147">
        <w:rPr>
          <w:b/>
          <w:sz w:val="28"/>
          <w:szCs w:val="28"/>
        </w:rPr>
        <w:t xml:space="preserve"> the </w:t>
      </w:r>
      <w:proofErr w:type="spellStart"/>
      <w:r w:rsidR="009A6147" w:rsidRPr="009A6147">
        <w:rPr>
          <w:b/>
          <w:sz w:val="28"/>
          <w:szCs w:val="28"/>
        </w:rPr>
        <w:t>dates</w:t>
      </w:r>
      <w:proofErr w:type="spellEnd"/>
      <w:r w:rsidR="009A6147" w:rsidRPr="009A6147">
        <w:rPr>
          <w:b/>
          <w:sz w:val="28"/>
          <w:szCs w:val="28"/>
        </w:rPr>
        <w:t xml:space="preserve">!   </w:t>
      </w:r>
    </w:p>
    <w:p w:rsidR="00606DDF" w:rsidRDefault="00F323BC" w:rsidP="009A61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BERLIN WALL WAS BUILT –</w:t>
      </w:r>
      <w:r w:rsidR="00606DDF">
        <w:rPr>
          <w:sz w:val="28"/>
          <w:szCs w:val="28"/>
        </w:rPr>
        <w:t>HITLER BECAME CHANCELLOR –</w:t>
      </w:r>
      <w:r>
        <w:rPr>
          <w:sz w:val="28"/>
          <w:szCs w:val="28"/>
        </w:rPr>
        <w:t xml:space="preserve"> GERMANY BECAME WEIMAR REPUBLIC – </w:t>
      </w:r>
      <w:r w:rsidR="00606DDF">
        <w:rPr>
          <w:sz w:val="28"/>
          <w:szCs w:val="28"/>
        </w:rPr>
        <w:t xml:space="preserve"> ALLIES DIVIDED GERMANY IN WEST AND EAST ZONES </w:t>
      </w:r>
      <w:r>
        <w:rPr>
          <w:sz w:val="28"/>
          <w:szCs w:val="28"/>
        </w:rPr>
        <w:t>–</w:t>
      </w:r>
      <w:r w:rsidRPr="00F323BC">
        <w:rPr>
          <w:sz w:val="28"/>
          <w:szCs w:val="28"/>
        </w:rPr>
        <w:t xml:space="preserve"> </w:t>
      </w:r>
      <w:r>
        <w:rPr>
          <w:sz w:val="28"/>
          <w:szCs w:val="28"/>
        </w:rPr>
        <w:t>NAZISM PERSECUTED MINORITIES AND JEWS</w:t>
      </w:r>
      <w:r w:rsidRPr="00606DD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- </w:t>
      </w:r>
      <w:r w:rsidRPr="00606DDF">
        <w:rPr>
          <w:sz w:val="28"/>
          <w:szCs w:val="28"/>
        </w:rPr>
        <w:t>GERMANY BECAME AN EMPIRE IN VERSAILLES</w:t>
      </w:r>
      <w:r>
        <w:rPr>
          <w:sz w:val="28"/>
          <w:szCs w:val="28"/>
        </w:rPr>
        <w:t xml:space="preserve"> -</w:t>
      </w:r>
      <w:r w:rsidR="00606DDF">
        <w:rPr>
          <w:sz w:val="28"/>
          <w:szCs w:val="28"/>
        </w:rPr>
        <w:t xml:space="preserve"> </w:t>
      </w:r>
      <w:r>
        <w:rPr>
          <w:sz w:val="28"/>
          <w:szCs w:val="28"/>
        </w:rPr>
        <w:t>BERLIN WALL FELL.</w:t>
      </w:r>
    </w:p>
    <w:p w:rsidR="009A6147" w:rsidRPr="00606DDF" w:rsidRDefault="009A6147" w:rsidP="00606DDF">
      <w:pPr>
        <w:spacing w:line="240" w:lineRule="auto"/>
        <w:jc w:val="both"/>
        <w:rPr>
          <w:sz w:val="28"/>
          <w:szCs w:val="28"/>
        </w:rPr>
      </w:pPr>
    </w:p>
    <w:p w:rsidR="00F323BC" w:rsidRDefault="009A6147" w:rsidP="0023321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b/>
          <w:sz w:val="28"/>
          <w:szCs w:val="28"/>
        </w:rPr>
      </w:pPr>
      <w:r>
        <w:rPr>
          <w:noProof/>
          <w:sz w:val="28"/>
          <w:szCs w:val="28"/>
          <w:lang w:eastAsia="it-IT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28" type="#_x0000_t13" style="position:absolute;margin-left:-45.45pt;margin-top:29.65pt;width:582pt;height:107.25pt;z-index:251658240"/>
        </w:pict>
      </w:r>
      <w:r w:rsidR="00F323BC">
        <w:rPr>
          <w:b/>
          <w:sz w:val="28"/>
          <w:szCs w:val="28"/>
        </w:rPr>
        <w:t>1871 – 1918- 1933 -1945 – 1961- 1989</w:t>
      </w:r>
    </w:p>
    <w:p w:rsidR="00FB4F3F" w:rsidRPr="00FB4F3F" w:rsidRDefault="00FB4F3F" w:rsidP="00FB4F3F">
      <w:pPr>
        <w:ind w:left="360"/>
        <w:rPr>
          <w:sz w:val="28"/>
          <w:szCs w:val="28"/>
        </w:rPr>
      </w:pPr>
    </w:p>
    <w:p w:rsidR="00FB4F3F" w:rsidRDefault="00F323BC" w:rsidP="009A6147">
      <w:pPr>
        <w:pStyle w:val="Paragrafoelenco"/>
        <w:numPr>
          <w:ilvl w:val="0"/>
          <w:numId w:val="5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FOURTH ACTIVITY</w:t>
      </w:r>
    </w:p>
    <w:p w:rsidR="00F323BC" w:rsidRPr="009A6147" w:rsidRDefault="009A6147" w:rsidP="009A6147">
      <w:pPr>
        <w:ind w:left="360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lastRenderedPageBreak/>
        <w:t>D.</w:t>
      </w:r>
      <w:r w:rsidR="00F323BC" w:rsidRPr="009A6147">
        <w:rPr>
          <w:b/>
          <w:sz w:val="28"/>
          <w:szCs w:val="28"/>
        </w:rPr>
        <w:t>Use</w:t>
      </w:r>
      <w:proofErr w:type="spellEnd"/>
      <w:r w:rsidR="00F323BC" w:rsidRPr="009A6147">
        <w:rPr>
          <w:b/>
          <w:sz w:val="28"/>
          <w:szCs w:val="28"/>
        </w:rPr>
        <w:t xml:space="preserve"> the </w:t>
      </w:r>
      <w:proofErr w:type="spellStart"/>
      <w:r w:rsidR="00F323BC" w:rsidRPr="009A6147">
        <w:rPr>
          <w:b/>
          <w:sz w:val="28"/>
          <w:szCs w:val="28"/>
        </w:rPr>
        <w:t>blind</w:t>
      </w:r>
      <w:proofErr w:type="spellEnd"/>
      <w:r w:rsidR="00F323BC" w:rsidRPr="009A6147">
        <w:rPr>
          <w:b/>
          <w:sz w:val="28"/>
          <w:szCs w:val="28"/>
        </w:rPr>
        <w:t xml:space="preserve"> </w:t>
      </w:r>
      <w:proofErr w:type="spellStart"/>
      <w:r w:rsidR="00F323BC" w:rsidRPr="009A6147">
        <w:rPr>
          <w:b/>
          <w:sz w:val="28"/>
          <w:szCs w:val="28"/>
        </w:rPr>
        <w:t>map</w:t>
      </w:r>
      <w:proofErr w:type="spellEnd"/>
      <w:r w:rsidR="00F323BC" w:rsidRPr="009A6147">
        <w:rPr>
          <w:b/>
          <w:sz w:val="28"/>
          <w:szCs w:val="28"/>
        </w:rPr>
        <w:t xml:space="preserve"> of Germany </w:t>
      </w:r>
      <w:proofErr w:type="spellStart"/>
      <w:r w:rsidR="00F323BC" w:rsidRPr="009A6147">
        <w:rPr>
          <w:b/>
          <w:sz w:val="28"/>
          <w:szCs w:val="28"/>
        </w:rPr>
        <w:t>again</w:t>
      </w:r>
      <w:proofErr w:type="spellEnd"/>
      <w:r w:rsidR="00F323BC" w:rsidRPr="009A6147">
        <w:rPr>
          <w:b/>
          <w:sz w:val="28"/>
          <w:szCs w:val="28"/>
        </w:rPr>
        <w:t xml:space="preserve"> and </w:t>
      </w:r>
      <w:proofErr w:type="spellStart"/>
      <w:r w:rsidR="00F323BC" w:rsidRPr="009A6147">
        <w:rPr>
          <w:b/>
          <w:sz w:val="28"/>
          <w:szCs w:val="28"/>
        </w:rPr>
        <w:t>fill</w:t>
      </w:r>
      <w:proofErr w:type="spellEnd"/>
      <w:r w:rsidR="00F323BC" w:rsidRPr="009A6147">
        <w:rPr>
          <w:b/>
          <w:sz w:val="28"/>
          <w:szCs w:val="28"/>
        </w:rPr>
        <w:t xml:space="preserve"> the </w:t>
      </w:r>
      <w:proofErr w:type="spellStart"/>
      <w:r w:rsidR="00F323BC" w:rsidRPr="009A6147">
        <w:rPr>
          <w:b/>
          <w:sz w:val="28"/>
          <w:szCs w:val="28"/>
        </w:rPr>
        <w:t>most</w:t>
      </w:r>
      <w:proofErr w:type="spellEnd"/>
      <w:r w:rsidR="00F323BC" w:rsidRPr="009A6147">
        <w:rPr>
          <w:b/>
          <w:sz w:val="28"/>
          <w:szCs w:val="28"/>
        </w:rPr>
        <w:t xml:space="preserve"> </w:t>
      </w:r>
      <w:proofErr w:type="spellStart"/>
      <w:r w:rsidR="00F323BC" w:rsidRPr="009A6147">
        <w:rPr>
          <w:b/>
          <w:sz w:val="28"/>
          <w:szCs w:val="28"/>
        </w:rPr>
        <w:t>important</w:t>
      </w:r>
      <w:proofErr w:type="spellEnd"/>
      <w:r w:rsidR="00F323BC" w:rsidRPr="009A6147">
        <w:rPr>
          <w:b/>
          <w:sz w:val="28"/>
          <w:szCs w:val="28"/>
        </w:rPr>
        <w:t xml:space="preserve"> </w:t>
      </w:r>
      <w:proofErr w:type="spellStart"/>
      <w:r w:rsidR="00F323BC" w:rsidRPr="009A6147">
        <w:rPr>
          <w:b/>
          <w:sz w:val="28"/>
          <w:szCs w:val="28"/>
        </w:rPr>
        <w:t>German</w:t>
      </w:r>
      <w:proofErr w:type="spellEnd"/>
      <w:r w:rsidR="00F323BC" w:rsidRPr="009A6147">
        <w:rPr>
          <w:b/>
          <w:sz w:val="28"/>
          <w:szCs w:val="28"/>
        </w:rPr>
        <w:t xml:space="preserve"> </w:t>
      </w:r>
      <w:proofErr w:type="spellStart"/>
      <w:r w:rsidR="00F323BC" w:rsidRPr="009A6147">
        <w:rPr>
          <w:b/>
          <w:sz w:val="28"/>
          <w:szCs w:val="28"/>
        </w:rPr>
        <w:t>cities</w:t>
      </w:r>
      <w:proofErr w:type="spellEnd"/>
      <w:r w:rsidR="00F323BC" w:rsidRPr="009A6147">
        <w:rPr>
          <w:b/>
          <w:sz w:val="28"/>
          <w:szCs w:val="28"/>
        </w:rPr>
        <w:t>.</w:t>
      </w:r>
      <w:bookmarkStart w:id="0" w:name="_GoBack"/>
      <w:bookmarkEnd w:id="0"/>
    </w:p>
    <w:p w:rsidR="00F323BC" w:rsidRPr="00F323BC" w:rsidRDefault="00F323BC" w:rsidP="00F323BC">
      <w:pPr>
        <w:rPr>
          <w:b/>
          <w:sz w:val="28"/>
          <w:szCs w:val="28"/>
        </w:rPr>
      </w:pPr>
    </w:p>
    <w:sectPr w:rsidR="00F323BC" w:rsidRPr="00F323BC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FC5B5C"/>
    <w:multiLevelType w:val="hybridMultilevel"/>
    <w:tmpl w:val="A40CD818"/>
    <w:lvl w:ilvl="0" w:tplc="0410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4183209"/>
    <w:multiLevelType w:val="hybridMultilevel"/>
    <w:tmpl w:val="AE568BB4"/>
    <w:lvl w:ilvl="0" w:tplc="0410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BE53C0"/>
    <w:multiLevelType w:val="hybridMultilevel"/>
    <w:tmpl w:val="929E4818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CD21ECF"/>
    <w:multiLevelType w:val="hybridMultilevel"/>
    <w:tmpl w:val="8A58B896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D236309"/>
    <w:multiLevelType w:val="hybridMultilevel"/>
    <w:tmpl w:val="7F788984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2"/>
  </w:compat>
  <w:rsids>
    <w:rsidRoot w:val="009D12D6"/>
    <w:rsid w:val="000C3641"/>
    <w:rsid w:val="00233216"/>
    <w:rsid w:val="003C6758"/>
    <w:rsid w:val="00606DDF"/>
    <w:rsid w:val="009A6147"/>
    <w:rsid w:val="009B04B7"/>
    <w:rsid w:val="009D12D6"/>
    <w:rsid w:val="00B40B11"/>
    <w:rsid w:val="00C023AC"/>
    <w:rsid w:val="00C32E2D"/>
    <w:rsid w:val="00CC5813"/>
    <w:rsid w:val="00EF3E6E"/>
    <w:rsid w:val="00F323BC"/>
    <w:rsid w:val="00F647FA"/>
    <w:rsid w:val="00FB4F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21D5CDB5"/>
  <w15:chartTrackingRefBased/>
  <w15:docId w15:val="{0564A2BD-C1DD-469F-9201-EE5C32E38A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9D12D6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Paragrafoelenco">
    <w:name w:val="List Paragraph"/>
    <w:basedOn w:val="Normale"/>
    <w:uiPriority w:val="34"/>
    <w:qFormat/>
    <w:rsid w:val="00FB4F3F"/>
    <w:pPr>
      <w:ind w:left="720"/>
      <w:contextualSpacing/>
    </w:pPr>
  </w:style>
  <w:style w:type="character" w:styleId="Collegamentoipertestuale">
    <w:name w:val="Hyperlink"/>
    <w:basedOn w:val="Carpredefinitoparagrafo"/>
    <w:uiPriority w:val="99"/>
    <w:unhideWhenUsed/>
    <w:rsid w:val="0023321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313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hyperlink" Target="https://it.wikipedia.org/wiki/Storia_della_Germania_dal_1945" TargetMode="External"/><Relationship Id="rId26" Type="http://schemas.openxmlformats.org/officeDocument/2006/relationships/image" Target="media/image8.png"/><Relationship Id="rId39" Type="http://schemas.openxmlformats.org/officeDocument/2006/relationships/hyperlink" Target="https://www.musement.com/it/bonn/" TargetMode="External"/><Relationship Id="rId21" Type="http://schemas.openxmlformats.org/officeDocument/2006/relationships/hyperlink" Target="http://www.viaggio-in-germania.de/muro-berlino2.html" TargetMode="External"/><Relationship Id="rId34" Type="http://schemas.openxmlformats.org/officeDocument/2006/relationships/image" Target="media/image13.png"/><Relationship Id="rId42" Type="http://schemas.openxmlformats.org/officeDocument/2006/relationships/image" Target="media/image17.png"/><Relationship Id="rId7" Type="http://schemas.openxmlformats.org/officeDocument/2006/relationships/hyperlink" Target="https://it.wikipedia.org/wiki/Porta_di_Brandeburgo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tiqets.com/it/cracovia-c46/memoriale-e-museo-di-auschwitz-birkenau-andata-e-ritorno-da-cracovia-guida-p974789/" TargetMode="External"/><Relationship Id="rId29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hyperlink" Target="http://www.ildomaniditalia.eu/ricordi-del-muro-di-berlino/" TargetMode="External"/><Relationship Id="rId32" Type="http://schemas.openxmlformats.org/officeDocument/2006/relationships/hyperlink" Target="https://www.ilturista.info/guide.php?cat1=4&amp;cat2=14&amp;cat3=4&amp;lan=ita" TargetMode="External"/><Relationship Id="rId37" Type="http://schemas.openxmlformats.org/officeDocument/2006/relationships/hyperlink" Target="http://www.martinengocommunication.com/cosa-vedere-a-francoforte-nel-2019/?lang=it" TargetMode="External"/><Relationship Id="rId40" Type="http://schemas.openxmlformats.org/officeDocument/2006/relationships/image" Target="media/image16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it.wikipedia.org/wiki/Campo_di_concentramento_di_Auschwitz" TargetMode="External"/><Relationship Id="rId23" Type="http://schemas.openxmlformats.org/officeDocument/2006/relationships/hyperlink" Target="https://www.focus.it/cultura/storia/il-muro-di-berlino-caduta-di-un-simbolo" TargetMode="External"/><Relationship Id="rId28" Type="http://schemas.openxmlformats.org/officeDocument/2006/relationships/hyperlink" Target="http://annamap.com/germany/" TargetMode="External"/><Relationship Id="rId36" Type="http://schemas.openxmlformats.org/officeDocument/2006/relationships/image" Target="media/image14.png"/><Relationship Id="rId10" Type="http://schemas.openxmlformats.org/officeDocument/2006/relationships/image" Target="media/image3.png"/><Relationship Id="rId19" Type="http://schemas.openxmlformats.org/officeDocument/2006/relationships/hyperlink" Target="https://www.tes.com/lessons/M4WNJNlTkr33_g/guerra-fredda" TargetMode="External"/><Relationship Id="rId31" Type="http://schemas.openxmlformats.org/officeDocument/2006/relationships/image" Target="media/image11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reddit.com/r/europe/comments/d3uhye/population_density_in_germany_oc/" TargetMode="External"/><Relationship Id="rId14" Type="http://schemas.openxmlformats.org/officeDocument/2006/relationships/hyperlink" Target="https://it.wikipedia.org/wiki/Germania" TargetMode="External"/><Relationship Id="rId22" Type="http://schemas.openxmlformats.org/officeDocument/2006/relationships/hyperlink" Target="https://www.studenti.it/foto/le-50-date-piu-importanti-della-storia/crollo-muro-di-berlino.html" TargetMode="External"/><Relationship Id="rId27" Type="http://schemas.openxmlformats.org/officeDocument/2006/relationships/image" Target="media/image9.png"/><Relationship Id="rId30" Type="http://schemas.openxmlformats.org/officeDocument/2006/relationships/hyperlink" Target="https://viaggi.corriere.it/europa/berlino/" TargetMode="External"/><Relationship Id="rId35" Type="http://schemas.openxmlformats.org/officeDocument/2006/relationships/hyperlink" Target="https://www.muenchen.de/int/it.html" TargetMode="External"/><Relationship Id="rId43" Type="http://schemas.openxmlformats.org/officeDocument/2006/relationships/hyperlink" Target="https://www.lifegate.it/persone/news/essen-carbone-capitale-verde" TargetMode="External"/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12" Type="http://schemas.openxmlformats.org/officeDocument/2006/relationships/hyperlink" Target="https://it.wikipedia.org/wiki/Storia_della_Germania" TargetMode="External"/><Relationship Id="rId17" Type="http://schemas.openxmlformats.org/officeDocument/2006/relationships/image" Target="media/image6.png"/><Relationship Id="rId25" Type="http://schemas.openxmlformats.org/officeDocument/2006/relationships/hyperlink" Target="https://it.wikipedia.org/wiki/Porta_di_Brandeburgo" TargetMode="External"/><Relationship Id="rId33" Type="http://schemas.openxmlformats.org/officeDocument/2006/relationships/image" Target="media/image12.png"/><Relationship Id="rId38" Type="http://schemas.openxmlformats.org/officeDocument/2006/relationships/image" Target="media/image15.png"/><Relationship Id="rId20" Type="http://schemas.openxmlformats.org/officeDocument/2006/relationships/image" Target="media/image7.png"/><Relationship Id="rId41" Type="http://schemas.openxmlformats.org/officeDocument/2006/relationships/hyperlink" Target="http://www.viaggio-in-germania.de/norimberga.html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EEFC3A-DB5A-491E-9F89-4EA3F2826A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240</TotalTime>
  <Pages>1</Pages>
  <Words>657</Words>
  <Characters>3746</Characters>
  <Application>Microsoft Office Word</Application>
  <DocSecurity>0</DocSecurity>
  <Lines>31</Lines>
  <Paragraphs>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acer</cp:lastModifiedBy>
  <cp:revision>7</cp:revision>
  <dcterms:created xsi:type="dcterms:W3CDTF">2020-02-16T09:28:00Z</dcterms:created>
  <dcterms:modified xsi:type="dcterms:W3CDTF">2020-02-22T16:49:00Z</dcterms:modified>
</cp:coreProperties>
</file>